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E47" w:rsidRDefault="00383E47"/>
    <w:p w:rsidR="00383E47" w:rsidRDefault="00383E47">
      <w:pPr>
        <w:jc w:val="both"/>
        <w:rPr>
          <w:rFonts w:ascii="GHEA Grapalat" w:hAnsi="GHEA Grapalat" w:cs="GHEA Grapalat"/>
          <w:b/>
          <w:color w:val="FF0000"/>
          <w:sz w:val="20"/>
          <w:szCs w:val="20"/>
          <w:lang w:val="pt-BR"/>
        </w:rPr>
      </w:pPr>
    </w:p>
    <w:tbl>
      <w:tblPr>
        <w:tblW w:w="10657" w:type="dxa"/>
        <w:jc w:val="center"/>
        <w:tblLayout w:type="fixed"/>
        <w:tblLook w:val="04A0" w:firstRow="1" w:lastRow="0" w:firstColumn="1" w:lastColumn="0" w:noHBand="0" w:noVBand="1"/>
      </w:tblPr>
      <w:tblGrid>
        <w:gridCol w:w="480"/>
        <w:gridCol w:w="3504"/>
        <w:gridCol w:w="6673"/>
      </w:tblGrid>
      <w:tr w:rsidR="00383E47" w:rsidRPr="003250CB">
        <w:trPr>
          <w:trHeight w:val="27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6"/>
                <w:szCs w:val="16"/>
                <w:lang w:val="hy-AM"/>
              </w:rPr>
              <w:t>Название проекта</w:t>
            </w: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Консультационные услуги по подготовке проектно-сметной документации на строительство парка в поселке Норабац Масисского сообщества</w:t>
            </w:r>
          </w:p>
        </w:tc>
      </w:tr>
      <w:tr w:rsidR="00383E47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Клиент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Муниципалитет Масиса</w:t>
            </w:r>
          </w:p>
        </w:tc>
      </w:tr>
      <w:tr w:rsidR="00383E47" w:rsidRPr="003250CB">
        <w:trPr>
          <w:trHeight w:val="447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Должность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jc w:val="both"/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Разработка проектно-сметной документации для нужд г. Масис</w:t>
            </w:r>
          </w:p>
        </w:tc>
      </w:tr>
      <w:tr w:rsidR="00383E47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Вид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Строительство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благоустройство</w:t>
            </w:r>
            <w:proofErr w:type="spellEnd"/>
          </w:p>
        </w:tc>
      </w:tr>
      <w:tr w:rsidR="00383E47">
        <w:trPr>
          <w:trHeight w:val="270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Фаза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Рабочий проект</w:t>
            </w:r>
          </w:p>
        </w:tc>
      </w:tr>
      <w:tr w:rsidR="00383E47">
        <w:trPr>
          <w:trHeight w:val="416"/>
          <w:jc w:val="center"/>
        </w:trPr>
        <w:tc>
          <w:tcPr>
            <w:tcW w:w="4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350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Основные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требования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к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проектированию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pStyle w:val="ae"/>
              <w:ind w:left="0"/>
              <w:jc w:val="both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Строительные работы в парке в поселке Норабац Масисского сообщества.</w:t>
            </w:r>
          </w:p>
          <w:p w:rsidR="00383E47" w:rsidRPr="00BC4731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Общая максимальная площадь участка составляет около 4500 квадратных метров, при необходимости: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Выровнять территорию,</w:t>
            </w:r>
          </w:p>
          <w:p w:rsidR="00383E47" w:rsidRPr="00BC4731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lang w:val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Постройте пешеходные дорожки, аллеи и вымостите их,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Создавайте зеленые зоны, планируйте посадку декоративных деревьев,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Построить ирригационную сеть,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Построить сеть освещения,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  <w:t>Обеспечить скамейки, мусорные баки,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 w:eastAsia="ru-RU"/>
              </w:rPr>
              <w:t>Постройте лестницу, чтобы попасть в зоопарк с улицы.</w:t>
            </w:r>
          </w:p>
          <w:p w:rsidR="00383E47" w:rsidRDefault="00BC4731">
            <w:pPr>
              <w:pStyle w:val="ae"/>
              <w:numPr>
                <w:ilvl w:val="0"/>
                <w:numId w:val="8"/>
              </w:numPr>
              <w:contextualSpacing/>
              <w:jc w:val="both"/>
              <w:rPr>
                <w:rFonts w:ascii="GHEA Grapalat" w:hAnsi="GHEA Grapalat" w:cs="Sylfaen"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Вывоз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строительного</w:t>
            </w:r>
            <w:proofErr w:type="spellEnd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/>
                <w:sz w:val="16"/>
                <w:szCs w:val="16"/>
                <w:lang w:eastAsia="ru-RU"/>
              </w:rPr>
              <w:t>мусора</w:t>
            </w:r>
            <w:proofErr w:type="spellEnd"/>
          </w:p>
        </w:tc>
      </w:tr>
      <w:tr w:rsidR="00383E47" w:rsidRPr="003250CB">
        <w:trPr>
          <w:trHeight w:val="540"/>
          <w:jc w:val="center"/>
        </w:trPr>
        <w:tc>
          <w:tcPr>
            <w:tcW w:w="4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35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Общие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положения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Подготовить и предоставить на утверждение заказчику задание на проектирование (архитектурное проектирование)</w:t>
            </w:r>
          </w:p>
        </w:tc>
      </w:tr>
      <w:tr w:rsidR="00383E47" w:rsidRPr="003250CB">
        <w:trPr>
          <w:trHeight w:val="4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Разработать проектную документацию в соответствии со строительными нормами и правилами, действующими в Республике Армения.</w:t>
            </w:r>
          </w:p>
        </w:tc>
      </w:tr>
      <w:tr w:rsidR="00383E47" w:rsidRPr="003250CB">
        <w:trPr>
          <w:trHeight w:val="147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подготовлена ​​на армянском и русском языках и представлена ​​в четырех бумажных экземплярах и одном электронном варианте.</w:t>
            </w:r>
          </w:p>
        </w:tc>
      </w:tr>
      <w:tr w:rsidR="00383E47" w:rsidRPr="003250CB">
        <w:trPr>
          <w:trHeight w:val="315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Проектная документация должна быть разработана с использованием специальных компьютерных программ, быть цветной и разборчивой.</w:t>
            </w:r>
          </w:p>
        </w:tc>
      </w:tr>
      <w:tr w:rsidR="00383E47" w:rsidRPr="003250CB">
        <w:trPr>
          <w:trHeight w:val="54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В состав проектной документации должно входить не менее указанных ниже разделов, а проекты должны быть подготовлены в соответствии с приказом Председателя Государственного комитета по градостроительству при Правительстве Республики Армения № 128-Н от 11.09.2017 г., а сметы должны быть подготовлены в порядке, установленном постановлением Правительства Республики Армения № 879-Н от 23.06.2011 г.</w:t>
            </w:r>
          </w:p>
        </w:tc>
      </w:tr>
      <w:tr w:rsidR="00383E47" w:rsidRPr="003250CB">
        <w:trPr>
          <w:trHeight w:val="209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- чертежи архитектурных, конструктивных и инженерных решений</w:t>
            </w:r>
          </w:p>
        </w:tc>
      </w:tr>
      <w:tr w:rsidR="00383E47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  <w:lang w:val="ru-RU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BC473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оценивать</w:t>
            </w:r>
            <w:proofErr w:type="spellEnd"/>
          </w:p>
        </w:tc>
      </w:tr>
      <w:tr w:rsidR="00383E47" w:rsidRPr="003250CB">
        <w:trPr>
          <w:trHeight w:val="270"/>
          <w:jc w:val="center"/>
        </w:trPr>
        <w:tc>
          <w:tcPr>
            <w:tcW w:w="4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83E47" w:rsidRDefault="00383E47">
            <w:pPr>
              <w:snapToGrid w:val="0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eastAsia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- смета объемов работ - расчетная смета, составленная на основе сметы</w:t>
            </w:r>
          </w:p>
        </w:tc>
      </w:tr>
      <w:tr w:rsidR="00383E47" w:rsidRPr="003250CB">
        <w:trPr>
          <w:trHeight w:val="540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Соглашения</w:t>
            </w:r>
            <w:proofErr w:type="spellEnd"/>
          </w:p>
        </w:tc>
        <w:tc>
          <w:tcPr>
            <w:tcW w:w="667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Согласовывать проект с заинтересованными подразделениями заказчика, а также при необходимости с государственными и иными уполномоченными органами.</w:t>
            </w:r>
          </w:p>
        </w:tc>
      </w:tr>
      <w:tr w:rsidR="00383E47" w:rsidRPr="003250CB">
        <w:trPr>
          <w:trHeight w:val="557"/>
          <w:jc w:val="center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35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Default="00BC4731">
            <w:pPr>
              <w:jc w:val="center"/>
              <w:rPr>
                <w:rFonts w:ascii="GHEA Grapalat" w:hAnsi="GHEA Grapalat" w:cs="GHEA Grapalat"/>
                <w:b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6"/>
                <w:szCs w:val="16"/>
              </w:rPr>
              <w:t>Экспертиза</w:t>
            </w:r>
            <w:proofErr w:type="spellEnd"/>
          </w:p>
        </w:tc>
        <w:tc>
          <w:tcPr>
            <w:tcW w:w="667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E47" w:rsidRPr="00BC4731" w:rsidRDefault="00BC4731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BC4731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Проект будет принят заказчиком только при наличии положительного экспертного заключения.</w:t>
            </w:r>
          </w:p>
        </w:tc>
      </w:tr>
    </w:tbl>
    <w:p w:rsidR="00383E47" w:rsidRPr="00BC4731" w:rsidRDefault="00383E47">
      <w:pPr>
        <w:jc w:val="center"/>
        <w:rPr>
          <w:rFonts w:ascii="GHEA Grapalat" w:hAnsi="GHEA Grapalat" w:cs="GHEA Grapalat"/>
          <w:b/>
          <w:sz w:val="20"/>
          <w:szCs w:val="20"/>
          <w:lang w:val="ru-RU"/>
        </w:rPr>
      </w:pPr>
      <w:bookmarkStart w:id="0" w:name="_GoBack"/>
      <w:bookmarkEnd w:id="0"/>
    </w:p>
    <w:sectPr w:rsidR="00383E47" w:rsidRPr="00BC4731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229FA"/>
    <w:multiLevelType w:val="multilevel"/>
    <w:tmpl w:val="2390C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A182A"/>
    <w:multiLevelType w:val="multilevel"/>
    <w:tmpl w:val="86EEBAA4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414D27"/>
    <w:multiLevelType w:val="multilevel"/>
    <w:tmpl w:val="49F82B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1E61DE"/>
    <w:multiLevelType w:val="multilevel"/>
    <w:tmpl w:val="8F762CC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B806315"/>
    <w:multiLevelType w:val="multilevel"/>
    <w:tmpl w:val="ADE6BB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11D7B9A"/>
    <w:multiLevelType w:val="multilevel"/>
    <w:tmpl w:val="433601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GHEA Grapalat" w:hAnsi="GHEA Grapalat" w:cs="Sylfaen"/>
        <w:color w:val="000000"/>
        <w:sz w:val="16"/>
        <w:szCs w:val="16"/>
        <w:lang w:val="hy-AM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4D62A0"/>
    <w:multiLevelType w:val="multilevel"/>
    <w:tmpl w:val="A65CB466"/>
    <w:lvl w:ilvl="0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cs="Wingdings" w:hint="default"/>
        <w:sz w:val="16"/>
        <w:szCs w:val="16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5DE7E42"/>
    <w:multiLevelType w:val="multilevel"/>
    <w:tmpl w:val="DA7C41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E31F63"/>
    <w:multiLevelType w:val="multilevel"/>
    <w:tmpl w:val="B25E56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FA4294"/>
    <w:multiLevelType w:val="multilevel"/>
    <w:tmpl w:val="F40031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815BB"/>
    <w:multiLevelType w:val="multilevel"/>
    <w:tmpl w:val="AB30E740"/>
    <w:lvl w:ilvl="0"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16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7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E47"/>
    <w:rsid w:val="00117649"/>
    <w:rsid w:val="003250CB"/>
    <w:rsid w:val="00383E47"/>
    <w:rsid w:val="0086697E"/>
    <w:rsid w:val="00BC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0B440D-83E6-4E19-A187-79BB4955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  <w:sz w:val="16"/>
      <w:szCs w:val="16"/>
      <w:lang w:val="hy-AM"/>
    </w:rPr>
  </w:style>
  <w:style w:type="character" w:customStyle="1" w:styleId="WW8Num2z1">
    <w:name w:val="WW8Num2z1"/>
    <w:qFormat/>
    <w:rPr>
      <w:rFonts w:ascii="Courier New" w:hAnsi="Courier New" w:cs="Times New Roman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GHEA Grapalat" w:eastAsia="Calibri" w:hAnsi="GHEA Grapalat" w:cs="Sylfae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eastAsia="Times New Roman"/>
      <w:b w:val="0"/>
      <w:sz w:val="18"/>
      <w:szCs w:val="18"/>
      <w:u w:val="none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sz w:val="16"/>
      <w:szCs w:val="16"/>
      <w:lang w:val="hy-AM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  <w:rPr>
      <w:b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  <w:sz w:val="16"/>
      <w:szCs w:val="16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Times New Roman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GHEA Grapalat" w:eastAsia="Calibri" w:hAnsi="GHEA Grapalat" w:cs="Times New Roman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eastAsia="Calibri" w:hAnsi="Symbol" w:cs="Symbol"/>
      <w:color w:val="000000"/>
      <w:sz w:val="16"/>
      <w:szCs w:val="16"/>
      <w:lang w:val="hy-AM"/>
    </w:rPr>
  </w:style>
  <w:style w:type="character" w:customStyle="1" w:styleId="WW8Num10z1">
    <w:name w:val="WW8Num10z1"/>
    <w:qFormat/>
    <w:rPr>
      <w:rFonts w:ascii="Courier New" w:hAnsi="Courier New" w:cs="Times New Roman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GHEA Grapalat" w:eastAsia="Times New Roman" w:hAnsi="GHEA Grapalat" w:cs="GHEA Grapalat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Times New Roman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GHEA Grapalat" w:hAnsi="GHEA Grapalat" w:cs="Sylfaen"/>
      <w:color w:val="000000"/>
      <w:sz w:val="16"/>
      <w:szCs w:val="16"/>
      <w:lang w:val="hy-AM" w:eastAsia="ru-RU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  <w:rPr>
      <w:rFonts w:ascii="GHEA Grapalat" w:eastAsia="Calibri" w:hAnsi="GHEA Grapalat" w:cs="Sylfae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0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a7">
    <w:name w:val="Абзац списка Знак"/>
    <w:qFormat/>
    <w:rPr>
      <w:rFonts w:cs="Calibri"/>
      <w:sz w:val="22"/>
      <w:szCs w:val="22"/>
      <w:lang w:val="en-US"/>
    </w:rPr>
  </w:style>
  <w:style w:type="character" w:customStyle="1" w:styleId="21">
    <w:name w:val="Заголовок 2 Знак"/>
    <w:qFormat/>
    <w:rPr>
      <w:rFonts w:ascii="Calibri Light" w:eastAsia="Times New Roman" w:hAnsi="Calibri Light" w:cs="Times New Roman"/>
      <w:b/>
      <w:bCs/>
      <w:i/>
      <w:iCs/>
      <w:sz w:val="28"/>
      <w:szCs w:val="28"/>
      <w:lang w:val="en-US"/>
    </w:rPr>
  </w:style>
  <w:style w:type="character" w:customStyle="1" w:styleId="apple-style-span">
    <w:name w:val="apple-style-span"/>
    <w:qFormat/>
  </w:style>
  <w:style w:type="character" w:customStyle="1" w:styleId="mechtexChar">
    <w:name w:val="mechtex Char"/>
    <w:qFormat/>
    <w:rPr>
      <w:rFonts w:ascii="Arial Armenian" w:hAnsi="Arial Armenian" w:cs="Arial Armenian"/>
      <w:sz w:val="22"/>
      <w:lang w:val="en-US"/>
    </w:rPr>
  </w:style>
  <w:style w:type="character" w:customStyle="1" w:styleId="a8">
    <w:name w:val="Обычный (веб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a9">
    <w:name w:val="Верхний колонтитул Знак"/>
    <w:qFormat/>
    <w:rPr>
      <w:rFonts w:cs="Calibri"/>
      <w:sz w:val="22"/>
      <w:szCs w:val="22"/>
      <w:lang w:val="en-US"/>
    </w:rPr>
  </w:style>
  <w:style w:type="character" w:customStyle="1" w:styleId="aa">
    <w:name w:val="Нижний колонтитул Знак"/>
    <w:qFormat/>
    <w:rPr>
      <w:rFonts w:cs="Calibri"/>
      <w:sz w:val="22"/>
      <w:szCs w:val="22"/>
      <w:lang w:val="en-US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f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f0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f1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af2">
    <w:name w:val="Normal (Web)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echtex">
    <w:name w:val="mechtex"/>
    <w:basedOn w:val="a"/>
    <w:qFormat/>
    <w:pPr>
      <w:jc w:val="center"/>
    </w:pPr>
    <w:rPr>
      <w:rFonts w:ascii="Arial Armenian" w:hAnsi="Arial Armenian" w:cs="Times New Roman"/>
      <w:szCs w:val="20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styleId="af4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7</cp:revision>
  <dcterms:created xsi:type="dcterms:W3CDTF">2025-10-06T12:08:00Z</dcterms:created>
  <dcterms:modified xsi:type="dcterms:W3CDTF">2025-10-07T06:53:00Z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2025-10-06T16:01:00Z</cp:lastPrinted>
  <dcterms:modified xsi:type="dcterms:W3CDTF">2025-10-06T12:01:00Z</dcterms:modified>
  <cp:revision>246</cp:revision>
  <dc:subject/>
  <dc:title/>
</cp:coreProperties>
</file>